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60E6" w:rsidRDefault="000060E6" w:rsidP="000060E6">
      <w:pPr>
        <w:spacing w:after="0" w:line="240" w:lineRule="auto"/>
        <w:outlineLvl w:val="0"/>
        <w:rPr>
          <w:rFonts w:ascii="Times New Roman" w:eastAsia="Times New Roman" w:hAnsi="Times New Roman" w:cs="Times New Roman"/>
          <w:noProof/>
          <w:sz w:val="20"/>
          <w:szCs w:val="20"/>
          <w:lang w:eastAsia="es-ES"/>
        </w:rPr>
      </w:pPr>
      <w:r w:rsidRPr="000060E6">
        <w:rPr>
          <w:rFonts w:ascii="Times New Roman" w:eastAsia="Times New Roman" w:hAnsi="Times New Roman" w:cs="Times New Roman"/>
          <w:noProof/>
          <w:sz w:val="24"/>
          <w:szCs w:val="24"/>
          <w:lang w:eastAsia="es-ES"/>
        </w:rPr>
        <w:drawing>
          <wp:anchor distT="0" distB="0" distL="114300" distR="114300" simplePos="0" relativeHeight="251659264" behindDoc="0" locked="0" layoutInCell="1" allowOverlap="1" wp14:anchorId="26223DBA" wp14:editId="0AA6DBD2">
            <wp:simplePos x="0" y="0"/>
            <wp:positionH relativeFrom="column">
              <wp:posOffset>-22860</wp:posOffset>
            </wp:positionH>
            <wp:positionV relativeFrom="paragraph">
              <wp:posOffset>-9525</wp:posOffset>
            </wp:positionV>
            <wp:extent cx="516255" cy="643255"/>
            <wp:effectExtent l="0" t="0" r="0" b="4445"/>
            <wp:wrapSquare wrapText="bothSides"/>
            <wp:docPr id="64" name="Imagen 2" descr="Dibuj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ibuj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6255" cy="643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060E6">
        <w:rPr>
          <w:rFonts w:ascii="Times New Roman" w:hAnsi="Times New Roman" w:cs="Times New Roman"/>
          <w:sz w:val="24"/>
          <w:szCs w:val="24"/>
        </w:rPr>
        <w:t xml:space="preserve"> </w:t>
      </w:r>
      <w:r w:rsidRPr="000060E6">
        <w:rPr>
          <w:rFonts w:ascii="Times New Roman" w:eastAsia="Times New Roman" w:hAnsi="Times New Roman" w:cs="Times New Roman"/>
          <w:noProof/>
          <w:sz w:val="24"/>
          <w:szCs w:val="24"/>
          <w:lang w:eastAsia="es-ES"/>
        </w:rPr>
        <w:t xml:space="preserve"> </w:t>
      </w:r>
      <w:r w:rsidRPr="000060E6">
        <w:rPr>
          <w:rFonts w:ascii="Times New Roman" w:eastAsia="Times New Roman" w:hAnsi="Times New Roman" w:cs="Times New Roman"/>
          <w:noProof/>
          <w:sz w:val="20"/>
          <w:szCs w:val="20"/>
          <w:lang w:eastAsia="es-ES"/>
        </w:rPr>
        <w:t xml:space="preserve"> </w:t>
      </w:r>
    </w:p>
    <w:p w:rsidR="000060E6" w:rsidRPr="000060E6" w:rsidRDefault="000060E6" w:rsidP="000060E6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0"/>
          <w:szCs w:val="20"/>
          <w:lang w:eastAsia="es-ES_tradnl"/>
        </w:rPr>
      </w:pPr>
      <w:r w:rsidRPr="000060E6">
        <w:rPr>
          <w:rFonts w:ascii="Times New Roman" w:eastAsia="Times New Roman" w:hAnsi="Times New Roman" w:cs="Times New Roman"/>
          <w:sz w:val="20"/>
          <w:szCs w:val="20"/>
          <w:lang w:eastAsia="es-ES_tradnl"/>
        </w:rPr>
        <w:t>Corporación Municipal de Educación</w:t>
      </w:r>
    </w:p>
    <w:p w:rsidR="000060E6" w:rsidRPr="000060E6" w:rsidRDefault="000060E6" w:rsidP="000060E6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0"/>
          <w:szCs w:val="20"/>
          <w:lang w:eastAsia="es-ES_tradnl"/>
        </w:rPr>
      </w:pPr>
      <w:r w:rsidRPr="000060E6">
        <w:rPr>
          <w:rFonts w:ascii="Times New Roman" w:eastAsia="Times New Roman" w:hAnsi="Times New Roman" w:cs="Times New Roman"/>
          <w:sz w:val="20"/>
          <w:szCs w:val="20"/>
          <w:lang w:eastAsia="es-ES_tradnl"/>
        </w:rPr>
        <w:t xml:space="preserve">    Liceo Neandro Schilling</w:t>
      </w:r>
    </w:p>
    <w:p w:rsidR="000060E6" w:rsidRPr="000060E6" w:rsidRDefault="000060E6" w:rsidP="000060E6">
      <w:pPr>
        <w:spacing w:line="240" w:lineRule="auto"/>
        <w:rPr>
          <w:rFonts w:ascii="Times New Roman" w:hAnsi="Times New Roman" w:cs="Times New Roman"/>
          <w:i/>
          <w:iCs/>
          <w:sz w:val="20"/>
          <w:szCs w:val="20"/>
        </w:rPr>
      </w:pPr>
      <w:r w:rsidRPr="000060E6">
        <w:rPr>
          <w:rFonts w:ascii="Times New Roman" w:hAnsi="Times New Roman" w:cs="Times New Roman"/>
          <w:i/>
          <w:iCs/>
          <w:sz w:val="20"/>
          <w:szCs w:val="20"/>
        </w:rPr>
        <w:t xml:space="preserve">    San Fernando </w:t>
      </w:r>
    </w:p>
    <w:p w:rsidR="000060E6" w:rsidRPr="000060E6" w:rsidRDefault="000060E6" w:rsidP="005E59EB">
      <w:pPr>
        <w:tabs>
          <w:tab w:val="right" w:pos="8504"/>
        </w:tabs>
        <w:spacing w:line="240" w:lineRule="auto"/>
        <w:rPr>
          <w:rFonts w:ascii="Times New Roman" w:hAnsi="Times New Roman" w:cs="Times New Roman"/>
          <w:i/>
          <w:iCs/>
          <w:sz w:val="20"/>
          <w:szCs w:val="20"/>
        </w:rPr>
      </w:pPr>
      <w:r w:rsidRPr="000060E6">
        <w:rPr>
          <w:rFonts w:ascii="Times New Roman" w:hAnsi="Times New Roman" w:cs="Times New Roman"/>
          <w:i/>
          <w:iCs/>
          <w:sz w:val="20"/>
          <w:szCs w:val="20"/>
        </w:rPr>
        <w:t>Educadora Diferencial: Ximena Dìaz U</w:t>
      </w:r>
      <w:r w:rsidR="005E59EB">
        <w:rPr>
          <w:rFonts w:ascii="Times New Roman" w:hAnsi="Times New Roman" w:cs="Times New Roman"/>
          <w:i/>
          <w:iCs/>
          <w:sz w:val="20"/>
          <w:szCs w:val="20"/>
        </w:rPr>
        <w:tab/>
      </w:r>
    </w:p>
    <w:p w:rsidR="000060E6" w:rsidRPr="000060E6" w:rsidRDefault="000060E6" w:rsidP="000060E6">
      <w:pPr>
        <w:spacing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:rsidR="00C67F37" w:rsidRPr="005E59EB" w:rsidRDefault="000060E6" w:rsidP="005E59EB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022AEB">
        <w:rPr>
          <w:rFonts w:ascii="Arial" w:hAnsi="Arial" w:cs="Arial"/>
        </w:rPr>
        <w:t xml:space="preserve"> </w:t>
      </w:r>
      <w:r w:rsidRPr="005E59EB">
        <w:rPr>
          <w:rFonts w:ascii="Arial" w:hAnsi="Arial" w:cs="Arial"/>
          <w:b/>
          <w:sz w:val="20"/>
          <w:szCs w:val="20"/>
        </w:rPr>
        <w:t>Para recordar y poder completar la guía de estudio</w:t>
      </w:r>
    </w:p>
    <w:p w:rsidR="00C67F37" w:rsidRPr="005E59EB" w:rsidRDefault="00C67F37" w:rsidP="005E59EB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 w:rsidRPr="005E59EB">
        <w:rPr>
          <w:rFonts w:ascii="Arial" w:hAnsi="Arial" w:cs="Arial"/>
          <w:b/>
          <w:sz w:val="20"/>
          <w:szCs w:val="20"/>
        </w:rPr>
        <w:t>¿Qué es una ecuación cuadrática?</w:t>
      </w:r>
    </w:p>
    <w:p w:rsidR="00C67F37" w:rsidRPr="005E59EB" w:rsidRDefault="00C67F37" w:rsidP="005E59EB">
      <w:pPr>
        <w:spacing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5E59EB">
        <w:rPr>
          <w:rFonts w:ascii="Arial" w:hAnsi="Arial" w:cs="Arial"/>
          <w:color w:val="222222"/>
          <w:sz w:val="20"/>
          <w:szCs w:val="20"/>
          <w:shd w:val="clear" w:color="auto" w:fill="FFFFFF"/>
        </w:rPr>
        <w:t>Una </w:t>
      </w:r>
      <w:r w:rsidRPr="005E59EB"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</w:rPr>
        <w:t>ecuación cuadrática</w:t>
      </w:r>
      <w:r w:rsidRPr="005E59EB">
        <w:rPr>
          <w:rFonts w:ascii="Arial" w:hAnsi="Arial" w:cs="Arial"/>
          <w:color w:val="222222"/>
          <w:sz w:val="20"/>
          <w:szCs w:val="20"/>
          <w:shd w:val="clear" w:color="auto" w:fill="FFFFFF"/>
        </w:rPr>
        <w:t> es una </w:t>
      </w:r>
      <w:r w:rsidRPr="005E59EB"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</w:rPr>
        <w:t>ecuación</w:t>
      </w:r>
      <w:r w:rsidRPr="005E59EB">
        <w:rPr>
          <w:rFonts w:ascii="Arial" w:hAnsi="Arial" w:cs="Arial"/>
          <w:color w:val="222222"/>
          <w:sz w:val="20"/>
          <w:szCs w:val="20"/>
          <w:shd w:val="clear" w:color="auto" w:fill="FFFFFF"/>
        </w:rPr>
        <w:t xml:space="preserve"> en su forma ax2 + bx + c, donde a, b, y c son números reales. </w:t>
      </w:r>
    </w:p>
    <w:p w:rsidR="00C67F37" w:rsidRPr="005E59EB" w:rsidRDefault="00C67F37" w:rsidP="005E59EB">
      <w:pPr>
        <w:spacing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5E59EB">
        <w:rPr>
          <w:rFonts w:ascii="Arial" w:hAnsi="Arial" w:cs="Arial"/>
          <w:color w:val="222222"/>
          <w:sz w:val="20"/>
          <w:szCs w:val="20"/>
          <w:shd w:val="clear" w:color="auto" w:fill="FFFFFF"/>
        </w:rPr>
        <w:t>No olvidar que una </w:t>
      </w:r>
      <w:r w:rsidRPr="005E59EB"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</w:rPr>
        <w:t>ecuación cuadrática</w:t>
      </w:r>
      <w:r w:rsidRPr="005E59EB">
        <w:rPr>
          <w:rFonts w:ascii="Arial" w:hAnsi="Arial" w:cs="Arial"/>
          <w:color w:val="222222"/>
          <w:sz w:val="20"/>
          <w:szCs w:val="20"/>
          <w:shd w:val="clear" w:color="auto" w:fill="FFFFFF"/>
        </w:rPr>
        <w:t> o de segundo grado es toda </w:t>
      </w:r>
      <w:r w:rsidRPr="005E59EB"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</w:rPr>
        <w:t>ecuación</w:t>
      </w:r>
      <w:r w:rsidRPr="005E59EB">
        <w:rPr>
          <w:rFonts w:ascii="Arial" w:hAnsi="Arial" w:cs="Arial"/>
          <w:color w:val="222222"/>
          <w:sz w:val="20"/>
          <w:szCs w:val="20"/>
          <w:shd w:val="clear" w:color="auto" w:fill="FFFFFF"/>
        </w:rPr>
        <w:t> en la cual, una vez simplificada, el mayor exponente de la incógnita es 2. ... En esta </w:t>
      </w:r>
      <w:r w:rsidRPr="005E59EB"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</w:rPr>
        <w:t>ecuación</w:t>
      </w:r>
      <w:r w:rsidRPr="005E59EB">
        <w:rPr>
          <w:rFonts w:ascii="Arial" w:hAnsi="Arial" w:cs="Arial"/>
          <w:color w:val="222222"/>
          <w:sz w:val="20"/>
          <w:szCs w:val="20"/>
          <w:shd w:val="clear" w:color="auto" w:fill="FFFFFF"/>
        </w:rPr>
        <w:t> La “x” es la variable o incógnita y las letras a, b y c son los coeficientes, los cuales pueden tener cualquier valor, excepto que a = 0.</w:t>
      </w:r>
    </w:p>
    <w:p w:rsidR="00C67F37" w:rsidRPr="005E59EB" w:rsidRDefault="00C67F37" w:rsidP="005E59EB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color w:val="222222"/>
          <w:sz w:val="20"/>
          <w:szCs w:val="20"/>
          <w:shd w:val="clear" w:color="auto" w:fill="FFFFFF"/>
        </w:rPr>
      </w:pPr>
      <w:r w:rsidRPr="005E59EB">
        <w:rPr>
          <w:rFonts w:ascii="Arial" w:hAnsi="Arial" w:cs="Arial"/>
          <w:b/>
          <w:color w:val="222222"/>
          <w:sz w:val="20"/>
          <w:szCs w:val="20"/>
          <w:shd w:val="clear" w:color="auto" w:fill="FFFFFF"/>
        </w:rPr>
        <w:t xml:space="preserve">¿Para </w:t>
      </w:r>
      <w:r w:rsidR="004432C7" w:rsidRPr="005E59EB">
        <w:rPr>
          <w:rFonts w:ascii="Arial" w:hAnsi="Arial" w:cs="Arial"/>
          <w:b/>
          <w:color w:val="222222"/>
          <w:sz w:val="20"/>
          <w:szCs w:val="20"/>
          <w:shd w:val="clear" w:color="auto" w:fill="FFFFFF"/>
        </w:rPr>
        <w:t>qué</w:t>
      </w:r>
      <w:r w:rsidRPr="005E59EB">
        <w:rPr>
          <w:rFonts w:ascii="Arial" w:hAnsi="Arial" w:cs="Arial"/>
          <w:b/>
          <w:color w:val="222222"/>
          <w:sz w:val="20"/>
          <w:szCs w:val="20"/>
          <w:shd w:val="clear" w:color="auto" w:fill="FFFFFF"/>
        </w:rPr>
        <w:t xml:space="preserve"> me sirve una ecuación cuadrática? </w:t>
      </w:r>
    </w:p>
    <w:p w:rsidR="00C67F37" w:rsidRPr="005E59EB" w:rsidRDefault="00C67F37" w:rsidP="005E59EB">
      <w:pPr>
        <w:spacing w:line="360" w:lineRule="auto"/>
        <w:jc w:val="both"/>
        <w:rPr>
          <w:rFonts w:ascii="Arial" w:hAnsi="Arial" w:cs="Arial"/>
          <w:color w:val="222222"/>
          <w:sz w:val="20"/>
          <w:szCs w:val="20"/>
          <w:shd w:val="clear" w:color="auto" w:fill="FFFFFF"/>
        </w:rPr>
      </w:pPr>
      <w:r w:rsidRPr="005E59EB">
        <w:rPr>
          <w:rFonts w:ascii="Arial" w:hAnsi="Arial" w:cs="Arial"/>
          <w:color w:val="222222"/>
          <w:sz w:val="20"/>
          <w:szCs w:val="20"/>
          <w:shd w:val="clear" w:color="auto" w:fill="FFFFFF"/>
        </w:rPr>
        <w:t>Las </w:t>
      </w:r>
      <w:r w:rsidRPr="005E59EB"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</w:rPr>
        <w:t>ecuaciones cuadráticas</w:t>
      </w:r>
      <w:r w:rsidRPr="005E59EB">
        <w:rPr>
          <w:rFonts w:ascii="Arial" w:hAnsi="Arial" w:cs="Arial"/>
          <w:color w:val="222222"/>
          <w:sz w:val="20"/>
          <w:szCs w:val="20"/>
          <w:shd w:val="clear" w:color="auto" w:fill="FFFFFF"/>
        </w:rPr>
        <w:t> sirven </w:t>
      </w:r>
      <w:r w:rsidRPr="005E59EB"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</w:rPr>
        <w:t>para</w:t>
      </w:r>
      <w:r w:rsidRPr="005E59EB">
        <w:rPr>
          <w:rFonts w:ascii="Arial" w:hAnsi="Arial" w:cs="Arial"/>
          <w:color w:val="222222"/>
          <w:sz w:val="20"/>
          <w:szCs w:val="20"/>
          <w:shd w:val="clear" w:color="auto" w:fill="FFFFFF"/>
        </w:rPr>
        <w:t> calcular la incógnita, cuando esta elevado a la potencia 2.</w:t>
      </w:r>
    </w:p>
    <w:p w:rsidR="00C67F37" w:rsidRPr="005E59EB" w:rsidRDefault="00C67F37" w:rsidP="005E59EB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b/>
          <w:color w:val="222222"/>
          <w:sz w:val="20"/>
          <w:szCs w:val="20"/>
          <w:shd w:val="clear" w:color="auto" w:fill="FFFFFF"/>
        </w:rPr>
      </w:pPr>
      <w:r w:rsidRPr="005E59EB">
        <w:rPr>
          <w:rFonts w:ascii="Arial" w:hAnsi="Arial" w:cs="Arial"/>
          <w:b/>
          <w:color w:val="222222"/>
          <w:sz w:val="20"/>
          <w:szCs w:val="20"/>
          <w:shd w:val="clear" w:color="auto" w:fill="FFFFFF"/>
        </w:rPr>
        <w:t xml:space="preserve">¿Cuáles son los tipos de ecuaciones </w:t>
      </w:r>
      <w:r w:rsidR="00022AEB" w:rsidRPr="005E59EB">
        <w:rPr>
          <w:rFonts w:ascii="Arial" w:hAnsi="Arial" w:cs="Arial"/>
          <w:b/>
          <w:color w:val="222222"/>
          <w:sz w:val="20"/>
          <w:szCs w:val="20"/>
          <w:shd w:val="clear" w:color="auto" w:fill="FFFFFF"/>
        </w:rPr>
        <w:t>Cuadráticas</w:t>
      </w:r>
      <w:r w:rsidRPr="005E59EB">
        <w:rPr>
          <w:rFonts w:ascii="Arial" w:hAnsi="Arial" w:cs="Arial"/>
          <w:b/>
          <w:color w:val="222222"/>
          <w:sz w:val="20"/>
          <w:szCs w:val="20"/>
          <w:shd w:val="clear" w:color="auto" w:fill="FFFFFF"/>
        </w:rPr>
        <w:t xml:space="preserve"> que hay?</w:t>
      </w:r>
    </w:p>
    <w:p w:rsidR="00C67F37" w:rsidRPr="005E59EB" w:rsidRDefault="00C67F3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Tipos de ecuaciones</w:t>
      </w:r>
    </w:p>
    <w:p w:rsidR="00C67F37" w:rsidRPr="005E59EB" w:rsidRDefault="00C67F37" w:rsidP="005E59EB">
      <w:pPr>
        <w:spacing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  <w:lang w:eastAsia="es-ES"/>
        </w:rPr>
        <w:t>Las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shd w:val="clear" w:color="auto" w:fill="FFFFFF"/>
          <w:lang w:eastAsia="es-ES"/>
        </w:rPr>
        <w:t>ecuaciones</w:t>
      </w:r>
      <w:r w:rsidRPr="005E59EB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  <w:lang w:eastAsia="es-ES"/>
        </w:rPr>
        <w:t> de segundo grado se clasifican en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shd w:val="clear" w:color="auto" w:fill="FFFFFF"/>
          <w:lang w:eastAsia="es-ES"/>
        </w:rPr>
        <w:t>ecuaciones</w:t>
      </w:r>
      <w:r w:rsidRPr="005E59EB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  <w:lang w:eastAsia="es-ES"/>
        </w:rPr>
        <w:t> completas y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shd w:val="clear" w:color="auto" w:fill="FFFFFF"/>
          <w:lang w:eastAsia="es-ES"/>
        </w:rPr>
        <w:t>ecuaciones</w:t>
      </w:r>
      <w:r w:rsidRPr="005E59EB">
        <w:rPr>
          <w:rFonts w:ascii="Arial" w:eastAsia="Times New Roman" w:hAnsi="Arial" w:cs="Arial"/>
          <w:color w:val="222222"/>
          <w:sz w:val="20"/>
          <w:szCs w:val="20"/>
          <w:shd w:val="clear" w:color="auto" w:fill="FFFFFF"/>
          <w:lang w:eastAsia="es-ES"/>
        </w:rPr>
        <w:t> incompletas. Un ecuación es completa cuando los tres coeficientes a, b y c son distintos de 0. Si b ó c son 0, entonces es incompleta.</w:t>
      </w:r>
    </w:p>
    <w:p w:rsidR="00C67F37" w:rsidRPr="005E59EB" w:rsidRDefault="00C67F37" w:rsidP="005E59EB">
      <w:pPr>
        <w:pStyle w:val="Prrafodelista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¿Cómo se clasifican las ecuaciones cuadráticas?</w:t>
      </w:r>
    </w:p>
    <w:p w:rsidR="00C67F37" w:rsidRPr="005E59EB" w:rsidRDefault="00C67F3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022AEB" w:rsidRPr="005E59EB" w:rsidRDefault="00C67F3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Resumiendo: las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ecuaciones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de segundo grado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se clasifican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en completas e incompletas. Las completas cuentan con tres términos cuyos coeficientes son a, b y c. Las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ecuaciones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incompletas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se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dividen a su vez en dos tipos, según el falte el término li</w:t>
      </w:r>
      <w:r w:rsidR="00022AEB"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neal o el término independiente</w:t>
      </w:r>
    </w:p>
    <w:p w:rsidR="00022AEB" w:rsidRPr="005E59EB" w:rsidRDefault="00022AEB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C67F37" w:rsidRPr="005E59EB" w:rsidRDefault="00C67F37" w:rsidP="005E59EB">
      <w:pPr>
        <w:pStyle w:val="Prrafodelista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 xml:space="preserve">¿Qué es una </w:t>
      </w:r>
      <w:r w:rsidR="00022AEB" w:rsidRPr="005E59EB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ecuación</w:t>
      </w:r>
      <w:r w:rsidRPr="005E59EB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 xml:space="preserve"> </w:t>
      </w:r>
      <w:r w:rsidR="00022AEB" w:rsidRPr="005E59EB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cuadrática</w:t>
      </w:r>
      <w:r w:rsidRPr="005E59EB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 xml:space="preserve"> mixta?</w:t>
      </w:r>
    </w:p>
    <w:p w:rsidR="00C67F37" w:rsidRPr="005E59EB" w:rsidRDefault="00C67F3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C67F37" w:rsidRPr="005E59EB" w:rsidRDefault="004432C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>
        <w:rPr>
          <w:rFonts w:ascii="Arial" w:eastAsia="Times New Roman" w:hAnsi="Arial" w:cs="Arial"/>
          <w:color w:val="222222"/>
          <w:sz w:val="20"/>
          <w:szCs w:val="20"/>
          <w:lang w:eastAsia="es-ES"/>
        </w:rPr>
        <w:t xml:space="preserve">Se </w:t>
      </w:r>
      <w:r w:rsidR="00C67F37"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llama </w:t>
      </w:r>
      <w:r w:rsidR="00C67F37"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ecuaciones</w:t>
      </w:r>
      <w:r w:rsidR="00C67F37"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incompletas de </w:t>
      </w:r>
      <w:r w:rsidR="00C67F37"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segundo grado</w:t>
      </w:r>
      <w:r w:rsidR="00C67F37"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o </w:t>
      </w:r>
      <w:r w:rsidR="00C67F37"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cuadráticas</w:t>
      </w:r>
      <w:r w:rsidR="00C67F37"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, cuando la </w:t>
      </w:r>
      <w:r w:rsidR="00C67F37"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ecuación</w:t>
      </w:r>
      <w:r w:rsidR="00C67F37"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carece del término en x o el término independiente, y se clasifican en </w:t>
      </w:r>
      <w:r w:rsidR="00C67F37"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ecuaciones cuadráticas</w:t>
      </w:r>
      <w:r w:rsidR="00C67F37"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incompletas puras (de la forma; ax2 + c = 0) y </w:t>
      </w:r>
      <w:r w:rsidR="00C67F37"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mixtas</w:t>
      </w:r>
      <w:r w:rsidR="00C67F37"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(de la forma ax2 + bx = 0), respectivamente</w:t>
      </w:r>
    </w:p>
    <w:p w:rsidR="005E59EB" w:rsidRDefault="005E59EB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</w:p>
    <w:p w:rsidR="004432C7" w:rsidRPr="005E59EB" w:rsidRDefault="004432C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</w:p>
    <w:p w:rsidR="00C67F37" w:rsidRPr="005E59EB" w:rsidRDefault="00C67F37" w:rsidP="005E59EB">
      <w:pPr>
        <w:pStyle w:val="Prrafodelista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lastRenderedPageBreak/>
        <w:t>¿Cómo resolver una ecuación cuadrática?</w:t>
      </w:r>
    </w:p>
    <w:p w:rsidR="00C67F37" w:rsidRPr="005E59EB" w:rsidRDefault="00C67F3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F125CA" w:rsidRDefault="00C67F3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La fórmula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cuadrática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puede usarse para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resolver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cualquier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ecuación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de la forma ax</w:t>
      </w:r>
      <w:r w:rsidRPr="005E59EB">
        <w:rPr>
          <w:rFonts w:ascii="Arial" w:eastAsia="Times New Roman" w:hAnsi="Arial" w:cs="Arial"/>
          <w:color w:val="222222"/>
          <w:sz w:val="20"/>
          <w:szCs w:val="20"/>
          <w:vertAlign w:val="superscript"/>
          <w:lang w:eastAsia="es-ES"/>
        </w:rPr>
        <w:t>2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+ bx + c = 0. La forma ax</w:t>
      </w:r>
      <w:r w:rsidRPr="005E59EB">
        <w:rPr>
          <w:rFonts w:ascii="Arial" w:eastAsia="Times New Roman" w:hAnsi="Arial" w:cs="Arial"/>
          <w:color w:val="222222"/>
          <w:sz w:val="20"/>
          <w:szCs w:val="20"/>
          <w:vertAlign w:val="superscript"/>
          <w:lang w:eastAsia="es-ES"/>
        </w:rPr>
        <w:t>2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+ bx + c = 0 se llama la forma estándar de una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ecuación cuadrática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. Antes de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resolver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una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ecuación cuadrática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usando la fórmula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cuadrática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, es vital estar seguros de que la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ecuación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tenga esta forma.</w:t>
      </w:r>
    </w:p>
    <w:p w:rsidR="00F125CA" w:rsidRDefault="00F125CA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F125CA" w:rsidRPr="004432C7" w:rsidRDefault="00F125CA" w:rsidP="004432C7">
      <w:pPr>
        <w:pStyle w:val="Prrafodelista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¿Cuáles son las propiedades de la función cuadrática?</w:t>
      </w:r>
    </w:p>
    <w:p w:rsidR="004432C7" w:rsidRDefault="004432C7" w:rsidP="00F125CA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F125CA" w:rsidRDefault="00F125CA" w:rsidP="00F125CA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F125CA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La </w:t>
      </w:r>
      <w:r w:rsidRPr="00F125CA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función cuadrática</w:t>
      </w:r>
      <w:r w:rsidRPr="00F125CA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f(x) = a(x – h)2 + k tiene el eje de simetría x = h.... </w:t>
      </w:r>
      <w:r w:rsidRPr="00F125CA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Propiedades</w:t>
      </w:r>
      <w:r w:rsidRPr="00F125CA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de una Parábola • Para f(x) = ax2 + bx + c, donde a, b y c son números reales y a ≠ 0, la parábola tiene las siguientes </w:t>
      </w:r>
      <w:r w:rsidRPr="00F125CA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propiedades</w:t>
      </w:r>
      <w:r w:rsidRPr="00F125CA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: – La parábola abre hacia arriba si a &gt; 0 y hacia abajo si a &lt; 0</w:t>
      </w:r>
    </w:p>
    <w:p w:rsidR="00F125CA" w:rsidRPr="00F125CA" w:rsidRDefault="00F125CA" w:rsidP="00F125CA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F125CA" w:rsidRPr="004432C7" w:rsidRDefault="00F125CA" w:rsidP="004432C7">
      <w:pPr>
        <w:pStyle w:val="Prrafodelista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¿Cómo explicar la función cuadrática?</w:t>
      </w:r>
    </w:p>
    <w:p w:rsidR="004432C7" w:rsidRDefault="004432C7" w:rsidP="00F125CA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F125CA" w:rsidRPr="00F125CA" w:rsidRDefault="00F125CA" w:rsidP="00F125CA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F125CA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La forma general de una </w:t>
      </w:r>
      <w:r w:rsidRPr="00F125CA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función cuadrática</w:t>
      </w:r>
      <w:r w:rsidRPr="00F125CA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es f ( x ) = ax </w:t>
      </w:r>
      <w:r w:rsidRPr="00F125CA">
        <w:rPr>
          <w:rFonts w:ascii="Arial" w:eastAsia="Times New Roman" w:hAnsi="Arial" w:cs="Arial"/>
          <w:color w:val="222222"/>
          <w:sz w:val="20"/>
          <w:szCs w:val="20"/>
          <w:vertAlign w:val="superscript"/>
          <w:lang w:eastAsia="es-ES"/>
        </w:rPr>
        <w:t>2</w:t>
      </w:r>
      <w:r w:rsidRPr="00F125CA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+ bx + c . La gráfica de una </w:t>
      </w:r>
      <w:r w:rsidRPr="00F125CA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función cuadrática</w:t>
      </w:r>
      <w:r w:rsidRPr="00F125CA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es una parábola, un tipo de curva de 2 dimensiones.</w:t>
      </w:r>
    </w:p>
    <w:p w:rsidR="000060E6" w:rsidRPr="00F125CA" w:rsidRDefault="000060E6" w:rsidP="00F125CA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F125CA">
        <w:rPr>
          <w:rFonts w:ascii="Arial" w:hAnsi="Arial" w:cs="Arial"/>
          <w:sz w:val="20"/>
          <w:szCs w:val="20"/>
        </w:rPr>
        <w:br/>
      </w:r>
    </w:p>
    <w:p w:rsidR="000060E6" w:rsidRPr="005E59EB" w:rsidRDefault="000060E6" w:rsidP="005E59EB">
      <w:pPr>
        <w:spacing w:line="360" w:lineRule="auto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5E59EB">
        <w:rPr>
          <w:rFonts w:ascii="Arial" w:hAnsi="Arial" w:cs="Arial"/>
          <w:b/>
          <w:sz w:val="20"/>
          <w:szCs w:val="20"/>
          <w:u w:val="single"/>
        </w:rPr>
        <w:t>FORMÚLA GENERAL PARA ECUACIONES CUADRÁTICAS</w:t>
      </w:r>
    </w:p>
    <w:p w:rsidR="000060E6" w:rsidRPr="005E59EB" w:rsidRDefault="000060E6" w:rsidP="004432C7">
      <w:pPr>
        <w:shd w:val="clear" w:color="auto" w:fill="FFFFFF"/>
        <w:spacing w:after="0" w:line="360" w:lineRule="auto"/>
        <w:rPr>
          <w:rFonts w:ascii="Arial" w:eastAsia="Times New Roman" w:hAnsi="Arial" w:cs="Arial"/>
          <w:color w:val="222222"/>
          <w:sz w:val="20"/>
          <w:szCs w:val="20"/>
          <w:lang w:val="es-419"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val="es-419" w:eastAsia="es-ES"/>
        </w:rPr>
        <w:t>Si completas el cuadrado de una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ES"/>
        </w:rPr>
        <w:t>ecuación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val="es-419" w:eastAsia="es-ES"/>
        </w:rPr>
        <w:t> genérica ax</w:t>
      </w:r>
      <w:r w:rsidRPr="005E59EB">
        <w:rPr>
          <w:rFonts w:ascii="Arial" w:eastAsia="Times New Roman" w:hAnsi="Arial" w:cs="Arial"/>
          <w:color w:val="222222"/>
          <w:sz w:val="20"/>
          <w:szCs w:val="20"/>
          <w:vertAlign w:val="superscript"/>
          <w:lang w:val="es-419" w:eastAsia="es-ES"/>
        </w:rPr>
        <w:t>2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val="es-419" w:eastAsia="es-ES"/>
        </w:rPr>
        <w:t> + bx + c = 0 y luego resuelves x, encuentras que esta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ES"/>
        </w:rPr>
        <w:t>ecuación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val="es-419" w:eastAsia="es-ES"/>
        </w:rPr>
        <w:t> se le conoce como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ES"/>
        </w:rPr>
        <w:t>ecuación cuadrática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val="es-419" w:eastAsia="es-ES"/>
        </w:rPr>
        <w:t>. Esta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ES"/>
        </w:rPr>
        <w:t>fórmula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val="es-419" w:eastAsia="es-ES"/>
        </w:rPr>
        <w:t> es muy útil para resolver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val="es-419" w:eastAsia="es-ES"/>
        </w:rPr>
        <w:t>ecuaciones cuadráticas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val="es-419" w:eastAsia="es-ES"/>
        </w:rPr>
        <w:t> que son difíciles o imposibles de factorizar y usarla puede ser más rápido que completar el cuadrado.</w:t>
      </w:r>
      <w:r w:rsidR="00022AEB" w:rsidRPr="005E59EB">
        <w:rPr>
          <w:rFonts w:ascii="Arial" w:hAnsi="Arial" w:cs="Arial"/>
          <w:noProof/>
          <w:sz w:val="20"/>
          <w:szCs w:val="20"/>
          <w:lang w:eastAsia="es-ES"/>
        </w:rPr>
        <w:t xml:space="preserve"> </w:t>
      </w:r>
      <w:r w:rsidR="00022AEB" w:rsidRPr="005E59EB">
        <w:rPr>
          <w:rFonts w:ascii="Arial" w:hAnsi="Arial" w:cs="Arial"/>
          <w:noProof/>
          <w:sz w:val="20"/>
          <w:szCs w:val="20"/>
          <w:lang w:eastAsia="es-ES"/>
        </w:rPr>
        <w:drawing>
          <wp:inline distT="0" distB="0" distL="0" distR="0" wp14:anchorId="6FA953C6" wp14:editId="7610625F">
            <wp:extent cx="3086590" cy="1732205"/>
            <wp:effectExtent l="0" t="0" r="0" b="1905"/>
            <wp:docPr id="4" name="Imagen 4" descr="Función Cuadrática. Característic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unción Cuadrática. Característica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1989" cy="1757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432C7" w:rsidRPr="005E59EB">
        <w:rPr>
          <w:rFonts w:ascii="Arial" w:hAnsi="Arial" w:cs="Arial"/>
          <w:noProof/>
          <w:sz w:val="20"/>
          <w:szCs w:val="20"/>
          <w:lang w:eastAsia="es-ES"/>
        </w:rPr>
        <w:drawing>
          <wp:inline distT="0" distB="0" distL="0" distR="0" wp14:anchorId="6B903167" wp14:editId="15C429D1">
            <wp:extent cx="1861073" cy="2476775"/>
            <wp:effectExtent l="0" t="0" r="0" b="0"/>
            <wp:docPr id="2" name="Imagen 2" descr="Ecuación de segundo grado - Wikipedia, la enciclopedia lib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cuación de segundo grado - Wikipedia, la enciclopedia libr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3034" cy="2519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60E6" w:rsidRPr="005E59EB" w:rsidRDefault="000060E6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hAnsi="Arial" w:cs="Arial"/>
          <w:noProof/>
          <w:sz w:val="20"/>
          <w:szCs w:val="20"/>
          <w:lang w:eastAsia="es-ES"/>
        </w:rPr>
        <w:lastRenderedPageBreak/>
        <w:drawing>
          <wp:inline distT="0" distB="0" distL="0" distR="0" wp14:anchorId="33348F20" wp14:editId="544B9ABB">
            <wp:extent cx="3104515" cy="2328386"/>
            <wp:effectExtent l="0" t="0" r="635" b="0"/>
            <wp:docPr id="1" name="Imagen 1" descr="Ecuación cuadrática mediante fórmula general | Profe Fil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cuación cuadrática mediante fórmula general | Profe Fily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9436" cy="23320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7F37" w:rsidRPr="005E59EB" w:rsidRDefault="00C67F3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C67F37" w:rsidRPr="005E59EB" w:rsidRDefault="00C67F37" w:rsidP="005E59EB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C67F37" w:rsidRPr="005E59EB" w:rsidRDefault="00C67F37" w:rsidP="005E59EB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4432C7" w:rsidRDefault="000060E6" w:rsidP="005E59E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E59EB">
        <w:rPr>
          <w:rFonts w:ascii="Arial" w:hAnsi="Arial" w:cs="Arial"/>
          <w:noProof/>
          <w:sz w:val="20"/>
          <w:szCs w:val="20"/>
          <w:lang w:eastAsia="es-ES"/>
        </w:rPr>
        <w:drawing>
          <wp:inline distT="0" distB="0" distL="0" distR="0" wp14:anchorId="17AC75E2" wp14:editId="5EAD637E">
            <wp:extent cx="3095625" cy="2321720"/>
            <wp:effectExtent l="0" t="0" r="0" b="2540"/>
            <wp:docPr id="3" name="Imagen 3" descr="Formula gener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ormula general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4439" cy="2328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2AEB" w:rsidRPr="005E59EB" w:rsidRDefault="000060E6" w:rsidP="005E59E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E59EB">
        <w:rPr>
          <w:rFonts w:ascii="Arial" w:hAnsi="Arial" w:cs="Arial"/>
          <w:noProof/>
          <w:sz w:val="20"/>
          <w:szCs w:val="20"/>
          <w:lang w:eastAsia="es-ES"/>
        </w:rPr>
        <w:drawing>
          <wp:inline distT="0" distB="0" distL="0" distR="0" wp14:anchorId="761D52B7" wp14:editId="6B2483E4">
            <wp:extent cx="3343275" cy="2507456"/>
            <wp:effectExtent l="0" t="0" r="0" b="7620"/>
            <wp:docPr id="5" name="Imagen 5" descr="Formula gener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ormula general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9742" cy="2512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32C7" w:rsidRDefault="004432C7" w:rsidP="004432C7">
      <w:pPr>
        <w:shd w:val="clear" w:color="auto" w:fill="FFFFFF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:rsidR="004432C7" w:rsidRPr="004432C7" w:rsidRDefault="004432C7" w:rsidP="004432C7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</w:p>
    <w:p w:rsidR="004E2F0F" w:rsidRPr="004432C7" w:rsidRDefault="004E2F0F" w:rsidP="004432C7">
      <w:pPr>
        <w:pStyle w:val="Prrafodelista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lastRenderedPageBreak/>
        <w:t>¿Qué es una función cuadrática?</w:t>
      </w:r>
    </w:p>
    <w:p w:rsidR="004432C7" w:rsidRDefault="004432C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4E2F0F" w:rsidRPr="005E59EB" w:rsidRDefault="004E2F0F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Definición de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función cuadrática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. ... En este marco, se llama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función cuadrática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a la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función matemática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que se puede expresar como una ecuación que tiene la siguiente forma: f (x) = ax al cuadrado + bx + c. En este caso, a, b y c son los términos de la ecuación: números reales, con a siempre con valor diferente a 0.</w:t>
      </w:r>
    </w:p>
    <w:p w:rsidR="004E2F0F" w:rsidRPr="005E59EB" w:rsidRDefault="004E2F0F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4E2F0F" w:rsidRPr="004432C7" w:rsidRDefault="004E2F0F" w:rsidP="004432C7">
      <w:pPr>
        <w:pStyle w:val="Prrafodelista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 xml:space="preserve">¿Qué es una función </w:t>
      </w:r>
      <w:r w:rsidR="005E59EB"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cuadrática</w:t>
      </w: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 xml:space="preserve"> y ejemplos?</w:t>
      </w:r>
    </w:p>
    <w:p w:rsidR="004432C7" w:rsidRDefault="004432C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4E2F0F" w:rsidRPr="005E59EB" w:rsidRDefault="004E2F0F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La forma general de una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función cuadrática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es f ( x ) = ax </w:t>
      </w:r>
      <w:r w:rsidRPr="005E59EB">
        <w:rPr>
          <w:rFonts w:ascii="Arial" w:eastAsia="Times New Roman" w:hAnsi="Arial" w:cs="Arial"/>
          <w:color w:val="222222"/>
          <w:sz w:val="20"/>
          <w:szCs w:val="20"/>
          <w:vertAlign w:val="superscript"/>
          <w:lang w:eastAsia="es-ES"/>
        </w:rPr>
        <w:t>2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+ bx + c . La gráfica de una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función cuadrática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 xml:space="preserve"> es una </w:t>
      </w:r>
      <w:r w:rsidR="005E59EB"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parábola,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 xml:space="preserve"> un tipo de curva de 2 dimensiones. La parábola "básica", y = x </w:t>
      </w:r>
      <w:r w:rsidRPr="005E59EB">
        <w:rPr>
          <w:rFonts w:ascii="Arial" w:eastAsia="Times New Roman" w:hAnsi="Arial" w:cs="Arial"/>
          <w:color w:val="222222"/>
          <w:sz w:val="20"/>
          <w:szCs w:val="20"/>
          <w:vertAlign w:val="superscript"/>
          <w:lang w:eastAsia="es-ES"/>
        </w:rPr>
        <w:t>2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, se ve así: ... Si el coeficiente de x </w:t>
      </w:r>
      <w:r w:rsidRPr="005E59EB">
        <w:rPr>
          <w:rFonts w:ascii="Arial" w:eastAsia="Times New Roman" w:hAnsi="Arial" w:cs="Arial"/>
          <w:color w:val="222222"/>
          <w:sz w:val="20"/>
          <w:szCs w:val="20"/>
          <w:vertAlign w:val="superscript"/>
          <w:lang w:eastAsia="es-ES"/>
        </w:rPr>
        <w:t>2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es positivo, la parábola abre hacia arriba; de otra forma abre hacia abajo</w:t>
      </w:r>
    </w:p>
    <w:p w:rsidR="00022AEB" w:rsidRPr="005E59EB" w:rsidRDefault="00022AEB" w:rsidP="005E59EB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4E2F0F" w:rsidRPr="004432C7" w:rsidRDefault="004E2F0F" w:rsidP="004432C7">
      <w:pPr>
        <w:pStyle w:val="Prrafodelista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¿Cómo hacer una función cuadrática?</w:t>
      </w:r>
    </w:p>
    <w:p w:rsidR="004E2F0F" w:rsidRPr="005E59EB" w:rsidRDefault="004E2F0F" w:rsidP="005E59EB">
      <w:pPr>
        <w:shd w:val="clear" w:color="auto" w:fill="FFFFFF"/>
        <w:spacing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Pasos</w:t>
      </w:r>
    </w:p>
    <w:p w:rsidR="004E2F0F" w:rsidRPr="005E59EB" w:rsidRDefault="004E2F0F" w:rsidP="005E59EB">
      <w:pPr>
        <w:numPr>
          <w:ilvl w:val="0"/>
          <w:numId w:val="2"/>
        </w:numPr>
        <w:shd w:val="clear" w:color="auto" w:fill="FFFFFF"/>
        <w:spacing w:after="60" w:line="360" w:lineRule="auto"/>
        <w:ind w:left="0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Identifica el tipo de función cuadrática con el que vas a trabajar. ...</w:t>
      </w:r>
    </w:p>
    <w:p w:rsidR="004E2F0F" w:rsidRPr="005E59EB" w:rsidRDefault="004E2F0F" w:rsidP="005E59EB">
      <w:pPr>
        <w:numPr>
          <w:ilvl w:val="0"/>
          <w:numId w:val="2"/>
        </w:numPr>
        <w:shd w:val="clear" w:color="auto" w:fill="FFFFFF"/>
        <w:spacing w:after="60" w:line="360" w:lineRule="auto"/>
        <w:ind w:left="0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Define las variables. ...</w:t>
      </w:r>
    </w:p>
    <w:p w:rsidR="004E2F0F" w:rsidRPr="005E59EB" w:rsidRDefault="004E2F0F" w:rsidP="005E59EB">
      <w:pPr>
        <w:numPr>
          <w:ilvl w:val="0"/>
          <w:numId w:val="2"/>
        </w:numPr>
        <w:shd w:val="clear" w:color="auto" w:fill="FFFFFF"/>
        <w:spacing w:after="60" w:line="360" w:lineRule="auto"/>
        <w:ind w:left="0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Calcula h. ...</w:t>
      </w:r>
    </w:p>
    <w:p w:rsidR="004E2F0F" w:rsidRPr="005E59EB" w:rsidRDefault="004E2F0F" w:rsidP="005E59EB">
      <w:pPr>
        <w:numPr>
          <w:ilvl w:val="0"/>
          <w:numId w:val="2"/>
        </w:numPr>
        <w:shd w:val="clear" w:color="auto" w:fill="FFFFFF"/>
        <w:spacing w:after="60" w:line="360" w:lineRule="auto"/>
        <w:ind w:left="0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Calcula k. ...</w:t>
      </w:r>
    </w:p>
    <w:p w:rsidR="004E2F0F" w:rsidRPr="005E59EB" w:rsidRDefault="004E2F0F" w:rsidP="005E59EB">
      <w:pPr>
        <w:numPr>
          <w:ilvl w:val="0"/>
          <w:numId w:val="2"/>
        </w:numPr>
        <w:shd w:val="clear" w:color="auto" w:fill="FFFFFF"/>
        <w:spacing w:after="60" w:line="360" w:lineRule="auto"/>
        <w:ind w:left="0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Traza el vértice. ...</w:t>
      </w:r>
    </w:p>
    <w:p w:rsidR="004E2F0F" w:rsidRPr="005E59EB" w:rsidRDefault="004E2F0F" w:rsidP="005E59EB">
      <w:pPr>
        <w:numPr>
          <w:ilvl w:val="0"/>
          <w:numId w:val="2"/>
        </w:numPr>
        <w:shd w:val="clear" w:color="auto" w:fill="FFFFFF"/>
        <w:spacing w:after="60" w:line="360" w:lineRule="auto"/>
        <w:ind w:left="0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Dibuja el eje simétrico de la parábola (opcional). ...</w:t>
      </w:r>
    </w:p>
    <w:p w:rsidR="004E2F0F" w:rsidRPr="005E59EB" w:rsidRDefault="004E2F0F" w:rsidP="005E59EB">
      <w:pPr>
        <w:numPr>
          <w:ilvl w:val="0"/>
          <w:numId w:val="2"/>
        </w:numPr>
        <w:shd w:val="clear" w:color="auto" w:fill="FFFFFF"/>
        <w:spacing w:after="60" w:line="360" w:lineRule="auto"/>
        <w:ind w:left="0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Encuentra la dirección de apertura. ...</w:t>
      </w:r>
    </w:p>
    <w:p w:rsidR="004E2F0F" w:rsidRPr="005E59EB" w:rsidRDefault="004E2F0F" w:rsidP="005E59EB">
      <w:pPr>
        <w:numPr>
          <w:ilvl w:val="0"/>
          <w:numId w:val="2"/>
        </w:numPr>
        <w:shd w:val="clear" w:color="auto" w:fill="FFFFFF"/>
        <w:spacing w:line="360" w:lineRule="auto"/>
        <w:ind w:left="0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Si es necesario, encuentra y traza los interceptos de x.</w:t>
      </w:r>
    </w:p>
    <w:p w:rsidR="008A16C7" w:rsidRPr="005E59EB" w:rsidRDefault="008A16C7" w:rsidP="005E59EB">
      <w:pPr>
        <w:shd w:val="clear" w:color="auto" w:fill="FFFFFF"/>
        <w:spacing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8A16C7" w:rsidRPr="004432C7" w:rsidRDefault="008A16C7" w:rsidP="004432C7">
      <w:pPr>
        <w:pStyle w:val="Prrafodelista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 xml:space="preserve">¿Cuáles son los elementos de una función </w:t>
      </w:r>
      <w:r w:rsidR="005E59EB"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cuadrática</w:t>
      </w: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?</w:t>
      </w:r>
    </w:p>
    <w:p w:rsidR="004432C7" w:rsidRDefault="004432C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4E2F0F" w:rsidRPr="004432C7" w:rsidRDefault="008A16C7" w:rsidP="004432C7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 xml:space="preserve"> El gráfico de una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función cuadrática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está formado por puntos que pertenecen a una curva llamada parábola. Miren el gráfico y vean los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elementos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que se distinguen en él: ... Gráficamente, las raíces corresponden a las abscisas de los puntos donde la parábola corta al eje x.</w:t>
      </w:r>
    </w:p>
    <w:p w:rsidR="004E2F0F" w:rsidRPr="004432C7" w:rsidRDefault="004E2F0F" w:rsidP="004432C7">
      <w:pPr>
        <w:pStyle w:val="Prrafodelista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¿Cómo encontrar el vértice de una función cuadrática?</w:t>
      </w:r>
    </w:p>
    <w:p w:rsidR="004432C7" w:rsidRDefault="004432C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4E2F0F" w:rsidRPr="005E59EB" w:rsidRDefault="004E2F0F" w:rsidP="004432C7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Utiliza la fórmula del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vértice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para hallar el valor x del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vértice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. El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vértice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también determina dónde se encuentra el eje de simetría de la ecuación (x). La fórmula para hallar el valor x del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vértice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de una ecuación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cuadrática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 xml:space="preserve"> es x = -b/2a. Introduce los valores pertinentes para </w:t>
      </w:r>
    </w:p>
    <w:p w:rsidR="004E2F0F" w:rsidRPr="005E59EB" w:rsidRDefault="004432C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Calcular</w:t>
      </w:r>
      <w:r w:rsidR="004E2F0F"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 xml:space="preserve"> x.</w:t>
      </w:r>
    </w:p>
    <w:p w:rsidR="004E2F0F" w:rsidRPr="004432C7" w:rsidRDefault="004E2F0F" w:rsidP="004432C7">
      <w:pPr>
        <w:pStyle w:val="Prrafodelista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lastRenderedPageBreak/>
        <w:t>¿Cómo se calcula el vértice de una función?</w:t>
      </w:r>
    </w:p>
    <w:p w:rsidR="004432C7" w:rsidRDefault="004432C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4E2F0F" w:rsidRPr="005E59EB" w:rsidRDefault="004E2F0F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Puedes pensar en la fórmula para hallar el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vértice de una función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cuadrática de la siguiente forma: (x, y) = [(-b/2a), f(-b/2a)]. Esto simplemente significa que para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calcular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el valor de y es necesario despejar la incógnita x utilizando la fórmula, para después introducir el valor numérico hallado en la ecuación.</w:t>
      </w:r>
    </w:p>
    <w:p w:rsidR="004E2F0F" w:rsidRPr="005E59EB" w:rsidRDefault="004E2F0F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4E2F0F" w:rsidRPr="004432C7" w:rsidRDefault="004E2F0F" w:rsidP="004432C7">
      <w:pPr>
        <w:pStyle w:val="Prrafodelista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 xml:space="preserve">¿Cómo se calcula el eje de </w:t>
      </w:r>
      <w:r w:rsidR="005E59EB"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simetría</w:t>
      </w: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 xml:space="preserve"> de una función </w:t>
      </w:r>
      <w:r w:rsidR="005E59EB"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cuadrática</w:t>
      </w: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?</w:t>
      </w:r>
    </w:p>
    <w:p w:rsidR="004432C7" w:rsidRDefault="004432C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5E59EB" w:rsidRDefault="004E2F0F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La gráfica de una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función cuadrática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es una parábola. El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eje de simetría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de una parábola es una recta vertical que divide la parábola en dos mitades congruentes. El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eje de simetría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 xml:space="preserve"> siempre pasa a </w:t>
      </w:r>
      <w:r w:rsidR="005E59EB"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través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 xml:space="preserve"> del vértice de la </w:t>
      </w:r>
      <w:r w:rsidR="005E59EB"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 xml:space="preserve">parábola. 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La coordenada en x del vértice es la ecuación del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eje de simetría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de la parábola.</w:t>
      </w:r>
    </w:p>
    <w:p w:rsidR="004432C7" w:rsidRPr="005E59EB" w:rsidRDefault="004432C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4E2F0F" w:rsidRPr="004432C7" w:rsidRDefault="004E2F0F" w:rsidP="004432C7">
      <w:pPr>
        <w:pStyle w:val="Prrafodelista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¿Cómo se llama la gráfica de una función cuadrática?</w:t>
      </w:r>
    </w:p>
    <w:p w:rsidR="004432C7" w:rsidRDefault="004432C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4E2F0F" w:rsidRPr="005E59EB" w:rsidRDefault="004E2F0F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La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gráfica de una función cuadrática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es una curva con forma de U llamada parábola. Puede ser trazada dibujando soluciones de la ecuación, encontrando el vértice y usando el eje de simetría para graficar puntos seleccionados, o encontrando las raíces y el vértice.</w:t>
      </w:r>
    </w:p>
    <w:p w:rsidR="004E2F0F" w:rsidRPr="005E59EB" w:rsidRDefault="004E2F0F" w:rsidP="005E59EB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4E2F0F" w:rsidRPr="004432C7" w:rsidRDefault="004E2F0F" w:rsidP="004432C7">
      <w:pPr>
        <w:pStyle w:val="Prrafodelista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 xml:space="preserve">¿Cuántas raíces </w:t>
      </w:r>
      <w:r w:rsidR="005E59EB"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pueden</w:t>
      </w: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 xml:space="preserve"> tener una función cuadrática?</w:t>
      </w:r>
    </w:p>
    <w:p w:rsidR="004432C7" w:rsidRDefault="004432C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4E2F0F" w:rsidRPr="005E59EB" w:rsidRDefault="004E2F0F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Una ecuación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cuadrática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puede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tener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un total de dos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raíces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reales, las cuales corresponden a la solución que satisface a la ecuación mencionada. Igualmente, cabe agregar que pueden ser las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raíces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también complejas, pero con un máximo de dos. Por lo tanto concluimos: Puede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tener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dos </w:t>
      </w:r>
      <w:r w:rsidR="005E59EB"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raíces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reales o dos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raíces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complejas.</w:t>
      </w:r>
    </w:p>
    <w:p w:rsidR="004E2F0F" w:rsidRPr="005E59EB" w:rsidRDefault="004E2F0F" w:rsidP="005E59EB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4E2F0F" w:rsidRPr="004432C7" w:rsidRDefault="004E2F0F" w:rsidP="004432C7">
      <w:pPr>
        <w:pStyle w:val="Prrafodelista"/>
        <w:numPr>
          <w:ilvl w:val="0"/>
          <w:numId w:val="1"/>
        </w:num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¿</w:t>
      </w:r>
      <w:r w:rsidR="005E59EB"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Cuándo</w:t>
      </w: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 xml:space="preserve"> una función no es </w:t>
      </w:r>
      <w:r w:rsidR="005E59EB"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cuadrática</w:t>
      </w: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?</w:t>
      </w:r>
    </w:p>
    <w:p w:rsidR="004432C7" w:rsidRDefault="004432C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</w:p>
    <w:p w:rsidR="004E2F0F" w:rsidRPr="005E59EB" w:rsidRDefault="005E59EB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Con</w:t>
      </w:r>
      <w:r w:rsidR="004E2F0F"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 xml:space="preserve"> al menos uno de los coeficientes a, b, c, d, e o f de los términos de segundo grado que no son cero. 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Con</w:t>
      </w:r>
      <w:r w:rsidR="004E2F0F"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 xml:space="preserve"> una sola variable, en este caso x. La gráfica de una </w:t>
      </w:r>
      <w:r w:rsidR="004E2F0F"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función cuadrática</w:t>
      </w:r>
      <w:r w:rsidR="004E2F0F"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univariada es una parábola cuyo eje de simetría es paralelo al eje y, como se muestra a la derecha.</w:t>
      </w:r>
    </w:p>
    <w:p w:rsidR="004432C7" w:rsidRPr="004432C7" w:rsidRDefault="008A16C7" w:rsidP="004432C7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 xml:space="preserve">¿Cómo saber si una </w:t>
      </w:r>
      <w:r w:rsidR="005E59EB"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>parábola</w:t>
      </w:r>
      <w:r w:rsidRPr="004432C7"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  <w:t xml:space="preserve"> va hacia arriba o hacia abajo?</w:t>
      </w:r>
      <w:r w:rsidR="004432C7" w:rsidRPr="004432C7">
        <w:rPr>
          <w:noProof/>
          <w:lang w:eastAsia="es-ES"/>
        </w:rPr>
        <w:t xml:space="preserve"> </w:t>
      </w:r>
      <w:r w:rsidR="004432C7">
        <w:rPr>
          <w:noProof/>
          <w:lang w:eastAsia="es-ES"/>
        </w:rPr>
        <w:drawing>
          <wp:inline distT="0" distB="0" distL="0" distR="0" wp14:anchorId="5B7FDCA8" wp14:editId="5340FF28">
            <wp:extent cx="581527" cy="462579"/>
            <wp:effectExtent l="0" t="0" r="9525" b="0"/>
            <wp:docPr id="8" name="Imagen 8" descr="Funciones cuadráticas (Parábolas) | El Blog de NoSoloMat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unciones cuadráticas (Parábolas) | El Blog de NoSoloMates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026" cy="492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32C7" w:rsidRPr="004432C7" w:rsidRDefault="004432C7" w:rsidP="004432C7">
      <w:pPr>
        <w:pStyle w:val="Prrafodelista"/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b/>
          <w:color w:val="222222"/>
          <w:sz w:val="20"/>
          <w:szCs w:val="20"/>
          <w:lang w:eastAsia="es-ES"/>
        </w:rPr>
      </w:pPr>
    </w:p>
    <w:p w:rsidR="008A16C7" w:rsidRPr="005E59EB" w:rsidRDefault="008A16C7" w:rsidP="005E59E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222222"/>
          <w:sz w:val="20"/>
          <w:szCs w:val="20"/>
          <w:lang w:eastAsia="es-ES"/>
        </w:rPr>
      </w:pP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Si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a es positivo, está abierta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hacia arriba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, y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si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es negativo,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hacia abajo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. Tenemos una ecuación de segundo grado,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que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puede tener dos soluciones, una o ninguna, es decir, la </w:t>
      </w:r>
      <w:r w:rsidRPr="005E59EB">
        <w:rPr>
          <w:rFonts w:ascii="Arial" w:eastAsia="Times New Roman" w:hAnsi="Arial" w:cs="Arial"/>
          <w:b/>
          <w:bCs/>
          <w:color w:val="222222"/>
          <w:sz w:val="20"/>
          <w:szCs w:val="20"/>
          <w:lang w:eastAsia="es-ES"/>
        </w:rPr>
        <w:t>parábola</w:t>
      </w:r>
      <w:r w:rsidRPr="005E59EB">
        <w:rPr>
          <w:rFonts w:ascii="Arial" w:eastAsia="Times New Roman" w:hAnsi="Arial" w:cs="Arial"/>
          <w:color w:val="222222"/>
          <w:sz w:val="20"/>
          <w:szCs w:val="20"/>
          <w:lang w:eastAsia="es-ES"/>
        </w:rPr>
        <w:t> puede cortar al eje X en dos puntos, en uno o en ninguno:</w:t>
      </w:r>
      <w:r w:rsidR="005E59EB" w:rsidRPr="005E59EB">
        <w:rPr>
          <w:noProof/>
          <w:lang w:eastAsia="es-ES"/>
        </w:rPr>
        <w:t xml:space="preserve"> </w:t>
      </w:r>
    </w:p>
    <w:p w:rsidR="00022AEB" w:rsidRPr="005E59EB" w:rsidRDefault="00022AEB" w:rsidP="005E59EB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022AEB" w:rsidRPr="005E59EB" w:rsidRDefault="00022AEB" w:rsidP="005E59EB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E59EB">
        <w:rPr>
          <w:rFonts w:ascii="Arial" w:hAnsi="Arial" w:cs="Arial"/>
          <w:noProof/>
          <w:sz w:val="20"/>
          <w:szCs w:val="20"/>
          <w:lang w:eastAsia="es-ES"/>
        </w:rPr>
        <w:lastRenderedPageBreak/>
        <w:drawing>
          <wp:inline distT="0" distB="0" distL="0" distR="0" wp14:anchorId="33790C38" wp14:editId="60DAB0EB">
            <wp:extent cx="4098663" cy="3073997"/>
            <wp:effectExtent l="0" t="0" r="0" b="0"/>
            <wp:docPr id="6" name="Imagen 6" descr="Graficar una función cuadrática usando la fórmula del vértice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Graficar una función cuadrática usando la fórmula del vértice ...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01119" cy="30758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2AEB" w:rsidRPr="005E59EB" w:rsidRDefault="00022AEB" w:rsidP="005E59EB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022AEB" w:rsidRPr="005E59EB" w:rsidRDefault="00022AEB" w:rsidP="005E59EB">
      <w:pPr>
        <w:spacing w:line="360" w:lineRule="auto"/>
        <w:jc w:val="both"/>
        <w:rPr>
          <w:rFonts w:ascii="Arial" w:hAnsi="Arial" w:cs="Arial"/>
          <w:sz w:val="20"/>
          <w:szCs w:val="20"/>
        </w:rPr>
      </w:pPr>
    </w:p>
    <w:p w:rsidR="00F125CA" w:rsidRDefault="005E59EB" w:rsidP="000060E6">
      <w:pPr>
        <w:jc w:val="center"/>
      </w:pPr>
      <w:r>
        <w:rPr>
          <w:noProof/>
          <w:lang w:eastAsia="es-ES"/>
        </w:rPr>
        <w:drawing>
          <wp:inline distT="0" distB="0" distL="0" distR="0" wp14:anchorId="37DD872C" wp14:editId="79B5D728">
            <wp:extent cx="3539266" cy="3680139"/>
            <wp:effectExtent l="0" t="0" r="4445" b="0"/>
            <wp:docPr id="9" name="Imagen 9" descr="Función cuadrática: Parábo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unción cuadrática: Parábola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0785" cy="37025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125CA" w:rsidRPr="00F125CA" w:rsidRDefault="00F125CA" w:rsidP="00F125CA"/>
    <w:p w:rsidR="00F125CA" w:rsidRDefault="00F125CA" w:rsidP="00F125CA">
      <w:bookmarkStart w:id="0" w:name="_GoBack"/>
      <w:bookmarkEnd w:id="0"/>
    </w:p>
    <w:p w:rsidR="00022AEB" w:rsidRPr="004432C7" w:rsidRDefault="00F125CA" w:rsidP="00F125CA">
      <w:pPr>
        <w:tabs>
          <w:tab w:val="left" w:pos="2253"/>
        </w:tabs>
        <w:rPr>
          <w:b/>
          <w:i/>
          <w:sz w:val="36"/>
          <w:szCs w:val="36"/>
        </w:rPr>
      </w:pPr>
      <w:r w:rsidRPr="004432C7">
        <w:rPr>
          <w:rFonts w:ascii="Arial" w:hAnsi="Arial" w:cs="Arial"/>
          <w:b/>
          <w:i/>
          <w:color w:val="222222"/>
          <w:sz w:val="36"/>
          <w:szCs w:val="36"/>
          <w:shd w:val="clear" w:color="auto" w:fill="FFFFFF"/>
        </w:rPr>
        <w:t>Siempre parece imposible hasta que se hace (Nelson Mandela)...</w:t>
      </w:r>
    </w:p>
    <w:sectPr w:rsidR="00022AEB" w:rsidRPr="004432C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783EC1"/>
    <w:multiLevelType w:val="multilevel"/>
    <w:tmpl w:val="6F4663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87709BE"/>
    <w:multiLevelType w:val="hybridMultilevel"/>
    <w:tmpl w:val="63DA179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7F37"/>
    <w:rsid w:val="000060E6"/>
    <w:rsid w:val="00022AEB"/>
    <w:rsid w:val="004432C7"/>
    <w:rsid w:val="00446816"/>
    <w:rsid w:val="004E2F0F"/>
    <w:rsid w:val="005E59EB"/>
    <w:rsid w:val="008A16C7"/>
    <w:rsid w:val="00BA5ED5"/>
    <w:rsid w:val="00C67F37"/>
    <w:rsid w:val="00F125CA"/>
    <w:rsid w:val="00F91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A1D8A9-AEE8-4788-84E2-585B253CB7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22A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7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535419">
          <w:marLeft w:val="0"/>
          <w:marRight w:val="0"/>
          <w:marTop w:val="0"/>
          <w:marBottom w:val="0"/>
          <w:divBdr>
            <w:top w:val="single" w:sz="6" w:space="7" w:color="E5E5E5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6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220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173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8081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94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1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91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470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23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17242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720929">
              <w:marLeft w:val="0"/>
              <w:marRight w:val="0"/>
              <w:marTop w:val="0"/>
              <w:marBottom w:val="0"/>
              <w:divBdr>
                <w:top w:val="single" w:sz="6" w:space="7" w:color="E5E5E5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617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772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78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453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6124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69927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04650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6968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59095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6093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2783331">
              <w:marLeft w:val="0"/>
              <w:marRight w:val="0"/>
              <w:marTop w:val="0"/>
              <w:marBottom w:val="0"/>
              <w:divBdr>
                <w:top w:val="single" w:sz="6" w:space="7" w:color="E5E5E5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654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86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2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250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440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660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222894">
          <w:marLeft w:val="0"/>
          <w:marRight w:val="0"/>
          <w:marTop w:val="0"/>
          <w:marBottom w:val="0"/>
          <w:divBdr>
            <w:top w:val="single" w:sz="6" w:space="7" w:color="E5E5E5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8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4514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555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2909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75880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985185">
          <w:marLeft w:val="0"/>
          <w:marRight w:val="0"/>
          <w:marTop w:val="0"/>
          <w:marBottom w:val="0"/>
          <w:divBdr>
            <w:top w:val="single" w:sz="6" w:space="7" w:color="E5E5E5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2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261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6446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225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073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885333">
          <w:marLeft w:val="0"/>
          <w:marRight w:val="0"/>
          <w:marTop w:val="0"/>
          <w:marBottom w:val="0"/>
          <w:divBdr>
            <w:top w:val="single" w:sz="6" w:space="7" w:color="E5E5E5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95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738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9951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423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052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46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21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1" w:color="auto"/>
            <w:right w:val="none" w:sz="0" w:space="0" w:color="auto"/>
          </w:divBdr>
        </w:div>
        <w:div w:id="71154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1" w:color="auto"/>
            <w:right w:val="none" w:sz="0" w:space="0" w:color="auto"/>
          </w:divBdr>
        </w:div>
        <w:div w:id="60838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6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1" w:color="auto"/>
            <w:right w:val="none" w:sz="0" w:space="0" w:color="auto"/>
          </w:divBdr>
        </w:div>
        <w:div w:id="13793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1" w:color="auto"/>
            <w:right w:val="none" w:sz="0" w:space="0" w:color="auto"/>
          </w:divBdr>
        </w:div>
        <w:div w:id="192972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02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1" w:color="auto"/>
            <w:right w:val="none" w:sz="0" w:space="0" w:color="auto"/>
          </w:divBdr>
        </w:div>
        <w:div w:id="197240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1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1" w:color="auto"/>
            <w:right w:val="none" w:sz="0" w:space="0" w:color="auto"/>
          </w:divBdr>
        </w:div>
        <w:div w:id="381485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06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8" w:space="1" w:color="auto"/>
            <w:right w:val="none" w:sz="0" w:space="0" w:color="auto"/>
          </w:divBdr>
        </w:div>
      </w:divsChild>
    </w:div>
    <w:div w:id="97696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349736">
          <w:marLeft w:val="0"/>
          <w:marRight w:val="0"/>
          <w:marTop w:val="0"/>
          <w:marBottom w:val="0"/>
          <w:divBdr>
            <w:top w:val="single" w:sz="6" w:space="7" w:color="E5E5E5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531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658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652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639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647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654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18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95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445077">
          <w:marLeft w:val="0"/>
          <w:marRight w:val="0"/>
          <w:marTop w:val="0"/>
          <w:marBottom w:val="0"/>
          <w:divBdr>
            <w:top w:val="single" w:sz="6" w:space="7" w:color="E5E5E5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1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216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9617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972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1902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123797">
          <w:marLeft w:val="0"/>
          <w:marRight w:val="0"/>
          <w:marTop w:val="0"/>
          <w:marBottom w:val="0"/>
          <w:divBdr>
            <w:top w:val="single" w:sz="6" w:space="7" w:color="E5E5E5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14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974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1326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44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5383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53830">
          <w:marLeft w:val="0"/>
          <w:marRight w:val="0"/>
          <w:marTop w:val="0"/>
          <w:marBottom w:val="0"/>
          <w:divBdr>
            <w:top w:val="single" w:sz="6" w:space="7" w:color="E5E5E5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36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216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092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835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3288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907740">
          <w:marLeft w:val="0"/>
          <w:marRight w:val="0"/>
          <w:marTop w:val="0"/>
          <w:marBottom w:val="0"/>
          <w:divBdr>
            <w:top w:val="single" w:sz="6" w:space="7" w:color="E5E5E5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11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9574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373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2717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931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461850">
          <w:marLeft w:val="0"/>
          <w:marRight w:val="0"/>
          <w:marTop w:val="0"/>
          <w:marBottom w:val="0"/>
          <w:divBdr>
            <w:top w:val="single" w:sz="6" w:space="7" w:color="E5E5E5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45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379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53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516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66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751957">
          <w:marLeft w:val="0"/>
          <w:marRight w:val="0"/>
          <w:marTop w:val="0"/>
          <w:marBottom w:val="0"/>
          <w:divBdr>
            <w:top w:val="single" w:sz="6" w:space="7" w:color="E5E5E5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22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56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853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82419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7099966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9494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791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78764">
          <w:marLeft w:val="0"/>
          <w:marRight w:val="0"/>
          <w:marTop w:val="0"/>
          <w:marBottom w:val="0"/>
          <w:divBdr>
            <w:top w:val="single" w:sz="6" w:space="7" w:color="E5E5E5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2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249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7653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3917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4190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097385">
          <w:marLeft w:val="0"/>
          <w:marRight w:val="0"/>
          <w:marTop w:val="0"/>
          <w:marBottom w:val="0"/>
          <w:divBdr>
            <w:top w:val="single" w:sz="6" w:space="7" w:color="E5E5E5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73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937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1639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139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6052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259835">
          <w:marLeft w:val="0"/>
          <w:marRight w:val="0"/>
          <w:marTop w:val="0"/>
          <w:marBottom w:val="0"/>
          <w:divBdr>
            <w:top w:val="single" w:sz="6" w:space="7" w:color="E5E5E5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0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92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164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037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8220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75297">
          <w:marLeft w:val="0"/>
          <w:marRight w:val="0"/>
          <w:marTop w:val="0"/>
          <w:marBottom w:val="0"/>
          <w:divBdr>
            <w:top w:val="single" w:sz="6" w:space="7" w:color="E5E5E5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2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925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771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323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0455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33882">
          <w:marLeft w:val="0"/>
          <w:marRight w:val="0"/>
          <w:marTop w:val="0"/>
          <w:marBottom w:val="0"/>
          <w:divBdr>
            <w:top w:val="single" w:sz="6" w:space="7" w:color="E5E5E5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98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777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355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95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gif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1052</Words>
  <Characters>5791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7</cp:revision>
  <dcterms:created xsi:type="dcterms:W3CDTF">2020-04-14T04:39:00Z</dcterms:created>
  <dcterms:modified xsi:type="dcterms:W3CDTF">2020-04-14T04:53:00Z</dcterms:modified>
</cp:coreProperties>
</file>